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EE" w:rsidRDefault="00757BDB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57BDB">
        <w:rPr>
          <w:rFonts w:ascii="Times New Roman" w:hAnsi="Times New Roman" w:cs="Times New Roman"/>
          <w:color w:val="C00000"/>
          <w:sz w:val="28"/>
          <w:szCs w:val="28"/>
        </w:rPr>
        <w:t xml:space="preserve">8.06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Pr="00757BDB">
        <w:rPr>
          <w:rFonts w:ascii="Times New Roman" w:hAnsi="Times New Roman" w:cs="Times New Roman"/>
          <w:color w:val="C00000"/>
          <w:sz w:val="28"/>
          <w:szCs w:val="28"/>
        </w:rPr>
        <w:t xml:space="preserve"> гр.14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</w:t>
      </w:r>
      <w:r w:rsidRPr="00757BDB">
        <w:rPr>
          <w:rFonts w:ascii="Times New Roman" w:hAnsi="Times New Roman" w:cs="Times New Roman"/>
          <w:color w:val="C00000"/>
          <w:sz w:val="28"/>
          <w:szCs w:val="28"/>
        </w:rPr>
        <w:t>Литература</w:t>
      </w:r>
    </w:p>
    <w:p w:rsidR="00972A31" w:rsidRDefault="00972A31" w:rsidP="0075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7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Кому-то написала замечания по контрольной, кого-то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возможно, пропустила. Простите, но просто не успеваю Общие замечания: не все сдали вовремя.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выполняется 40 мин., а не несколько дней. Не раз просила писать четко,  фотографировать  не вверх ногами или боком. За все это баллы снижаются.  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будем говорить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поэме – эпопее «Кому на Руси жить хорошо?»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значения слов: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ПОЭМА – лиро-эпический жанр большого объёма.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ЭПОПЕЯ – художественное произведение, в котором отражаются целые эпохи в жизни страны и народа.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57BDB" w:rsidRDefault="00757BDB" w:rsidP="0075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Какую эпоху освещает Некрасов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Послереформенная Россия)</w:t>
      </w:r>
    </w:p>
    <w:p w:rsidR="00757BDB" w:rsidRDefault="00757BDB" w:rsidP="00757BD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 Можно ли отнести произведение «Кому на Руси жить хорошо» к ПОЭМЕ? Почему?</w:t>
      </w:r>
    </w:p>
    <w:p w:rsidR="00757BDB" w:rsidRDefault="00757BDB" w:rsidP="00757BD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 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Можно ли отнести к ЭПОПЕЕ? Почему?</w:t>
      </w:r>
    </w:p>
    <w:p w:rsidR="00757BDB" w:rsidRDefault="00757BDB" w:rsidP="00757BD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 сделаем вывод: К какому жанру относится данное произведение?</w:t>
      </w:r>
    </w:p>
    <w:p w:rsidR="00757BDB" w:rsidRDefault="00757BDB" w:rsidP="00757BD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Поэма – эпопея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Начнем урок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исторической справки.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февраля 1861 г. Александр II издал Манифест и Положение, отменявшие крепостное право. Что же получили мужики от господ?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Крестьянам обещали личную свободу и право распоряжаться своим имуществом. Земля признавалась собственностью помещиков. Помещикам вменялось в обязанность выделить крестьянам приусадебный участок и полевой надел.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Крестьяне должны были выкупать у помещика землю. Переход к выкупу земельного надела зависел не от желания крестьян, а от воли помещика. Крестьяне, перешедшие с его разрешения к выкупу земельных наделов, назывались собственниками, а не перешедшие на выкуп - временнообязанными. За право пользоваться полученным от помещика наделом земли до перехода на выкуп они должны были исполнять обязательные повинности (платить оброк или отрабатывать барщину).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временнообязанных отношений сохраняют феодальную систему эксплуатации на неопределенный срок. Стоимость надела определялась не действительной рыночной стоимостью на землю, а доходами, получаемыми помещиком с имения при крепостном праве. При выкупе земли крестьяне платили за нее вдвое и втрое выше действительной стоимости. Помещикам же выкупная операция давала возможность сохранить в полном размере тот доход, который они получали до реформы.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Нищенский надел не мог прокормить крестьянина, и ему приходилось идти к тому же господину с просьбой принять на испольщину: обрабатывать господскую землю своими орудиями и получать за труд половину урожая. Закончилось это массовое закабаление крестьян массовым разорением старой деревни. Ни в одной стране мира крестьянство не переживало и после «освобождения» такого разорения, такой нищеты, таких унижений и такого надругательства, как в России. Вот почему первой реакцией на Манифест и Положение стало открытое сопротивление основной массы крестьянства, выразившееся в отказе принять эти документы.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воспринял Н.А. Некрасов реформу, которая не дала народу желаемого освобождения? Поэт переживал события тех лет трагически, о чем свидетельствуют, в частности, воспоминания Н.Г. Чернышевского: «В день объявления воли я пришел к нему и застал его в кровати. Он был крайне подавлен; кругом на кровати лежали разные части «Положения» о крестьянах». «Да разве это настоящая воля! - говорил Некрасов. - Нет, это чистый обман, издевательство над крестьянами». Так что мне пришлось успокаивать даже его». Итак, Н.А. Некрасов еще в день опубликования Манифеста понял, что народ обманут.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вы дописали в свои тетради?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Примерные тезисы:   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- 1861 год – отмена крепостного права;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крестьяне получили свободу;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земля – собственность помещиков;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крестьяне должны были выкупить землю;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временнообязанные – не перешедшие на выкуп, исполняли обязательные повинности;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наделов завышена в 2-3 раза;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массовое разорение деревни.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 же воспринял Н.А. Некрасов реформу?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переживал события тех лет трагически.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Верно. Об этом свидетельствуют, в частности, воспоминания Н.Г. Чернышевского: «В день объявления воли я пришел к нему и застал его в кровати. Он был крайне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давлен; кругом на кровати лежали разные части «Положения» о крестьянах». «Да разве это настоящая воля! - говорил Некрасов. - Нет, это чистый обман, издевательство над крестьянами». Так что мне пришлось успокаивать даже его».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Думаю, вы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поняли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почему в творчестве Некрасова Н.А. появилась поэма-эпопея «Кому на Руси жить хорошо».</w:t>
      </w:r>
    </w:p>
    <w:p w:rsidR="00757BDB" w:rsidRDefault="00757BDB" w:rsidP="0075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7BDB" w:rsidRDefault="00972A31" w:rsidP="00757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Следующая  тема</w:t>
      </w:r>
      <w:r w:rsidR="00757BDB">
        <w:rPr>
          <w:rFonts w:ascii="Times New Roman" w:hAnsi="Times New Roman" w:cs="Times New Roman"/>
          <w:b/>
          <w:sz w:val="24"/>
          <w:szCs w:val="24"/>
        </w:rPr>
        <w:t>: Замысел поэмы, жанр, композиция, сюжет. Поехали! Внимательно читаем, отвечаем на поставленные вопросы, выполняем задания.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История создания поэмы и ее композиция.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 работал над поэмой с 1863 по 1877 год, т. е. около 14 лет. За это время его замысел менялся, но поэма так и не была закончена автором, поэтому в критике нет единого мнения о ее композиции. Поэт называет странников «временнообязанными», чем показывает, что поэма начата не позднее 1863 года, так как позже этот термин очень редко применялся к крестьянам.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 главой «Помещик» имеется поставленная автором дата — 1865 год, которая свидетельствует, что до этого поэт работал над ее первой частью.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Даты написания других глав: «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Последыш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1872 год; «Крестьянка», 1873 год; «Пир на весь мир», 1877 год.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Некрасов писал «Пир на весь мир», уже находясь в состоянии смертельной болезни, но он не считал эту часть последней, намереваясь продолжить поэму изображением странников в Петербурге.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Литературный критик В. В. Гиппиус в статье «К изучению поэмы «Кому на Руси жить хорошо» еще в 1934 году писал: «Поэма осталась незавершенной, замысел поэта непроясненным; отдельные части поэмы следовали друг за другом в разное время и не всегда в последовательном порядке. Два вопроса, первоочередные при изучении поэмы, остаются до сих пор спорными: 1) о взаимном расположении дошедших до нас частей и 2) о реконструкции частей ненаписанных и, прежде всего, развязки. Оба вопроса, очевидно, теснейшим образом связаны, и решать их приходится совместно».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Именно В. В. Гиппиус нашел в самой поэме объективные указания на последовательность частей: «Время расчислено в ней «по календарю»: действие «Пролога» начинается весной, когда птицы вьют гнезда и кукует кукушка. В главе «Поп» странники говорят: «А время уж нераннее, подходит месяц май». В главе «Сельская ярмонка» есть упоминание: «Лишь на Николу вешнего погода поуставилась»; видимо, в день Николы (9 мая по старому стилю) проходит и сама ярмарка. «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Последыш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также начинается точной датой: «Петровки. Время жаркое. В разгаре сенокос». В «Пире на весь мир» сенокос уже кончается: крестьяне едут с сеном на базар. Наконец, в «Крестьянке» — жатва. События, описанные в «Пире на весь мир», относятся к ранней осени (Григорий собирает грибы), а задуманная, но не осуществленная Некрасовым «петербургская часть» должна была происходить в зимнее время, когда странники придут в Петербург искать доступа «к вельможному боярину, министру государеву».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Композиция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произведения строится по законам классической эпопеи: состоит из отдельных частей и глав, связанных мотивом дороги. 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Художественное пространство. 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Где происходит действие? Вся Русь. Обратите внимание на названия губерний, уездов, волостей, деревень. О чем они говорят?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Названия населенных пунктов, из которых шествуют путники: Терпигореап, Пустопорожней, Заплатова, Дырявина, Разутова, Знобишина, Горелова, Неелова, Неурожайки.</w:t>
      </w:r>
    </w:p>
    <w:p w:rsidR="00757BDB" w:rsidRDefault="00757BDB" w:rsidP="00757B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Вопросы и задания для обсуждения "Пролога":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чем суть спора между мужиками? Как они пытаются его разрешить?</w:t>
      </w:r>
    </w:p>
    <w:p w:rsidR="00757BDB" w:rsidRDefault="00757BDB" w:rsidP="00757B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Какую клятву дают они в конце "Пролога"? 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 домишки не ворочаться... покуда не доведают... кому живется счастливо, вольготно на Руси?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").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Мужики решают, что пока не выяснят, кому живется "весело, вольготно на Руси", не возвращаться домой.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Какие фольклорные мотивы появляются в "Прологе"? 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Фантастические элементы русских сказок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 птичка-пеночка, которая просит отпустить птенчика, а взамен рассказывает, как найти скатерть-самобранку; скатерть-самобранка.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число семь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 мужиков.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Народные приметы, связанные с крестьянским трудом и бытом; загадки; очеловечивание мира природы; стилевая манера неторопливого фольклорного повествования и др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.</w:t>
      </w:r>
      <w:proofErr w:type="gramEnd"/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Формула поисков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счастливого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1.Помещик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2.Чиновник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3.Священник (поп)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4.Купец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5.Вельможа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6.Министр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7.Царь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вы думаете, что знаменует эта формула? Композиционный замысел или уровень народного самосознания?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Уровень народного самосознания, т.е. его ограниченность – мужики понимают счастье примитивно, сводя его к сытой жизни и богатству.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Вопросы и задания для обсуждения главы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"Поп"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Заполните сводную таблицу. 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Можно ли считать, что образ Руси постоянно сопровождает странствия мужиков, является своеобразным "героем" поэмы? Подтвердите текстом.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В какую формулу собирает священник смутные для самих странников представления о счастье? Согласен ли он с крестьянами?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Нашли ли мужики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счастливого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этой главе? Почему сам поп считает себя несчастливым? Так ли это?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Как в главе изображено положение крестьян? Какие беды выпадают на их долю?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Какие слова и выражения рисуют образные картины жизни попа и крестьян? Каково авторское отношение к ним?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 .Какие фольклорные элементы можно заметить в главе?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5"/>
        <w:gridCol w:w="4334"/>
        <w:gridCol w:w="2771"/>
      </w:tblGrid>
      <w:tr w:rsidR="00757BDB" w:rsidTr="00441D3D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цитата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</w:t>
            </w:r>
          </w:p>
        </w:tc>
      </w:tr>
      <w:tr w:rsidR="00757BDB" w:rsidTr="00441D3D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Можно ли считать, что образ Руси постоянно сопровождает странствия мужиков, является своеобразным "героем" поэмы?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Леса, луга поёмные, Ручьи и реки русские Весною хороши!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Деревни наши бедные, а в них крестьяне хворые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Глава «Поп» начинается с пейзажа, образ Руси постоянно сопровождает мужиков.</w:t>
            </w:r>
          </w:p>
        </w:tc>
      </w:tr>
      <w:tr w:rsidR="00757BDB" w:rsidTr="00441D3D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какую формулу собирает священник смутные для самих странников представления о счастье? Согласен ли он с крестьянами?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Покой, богатство, честь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Священник не согласен с крестьянами. Он отрицает данную формулу счастья</w:t>
            </w:r>
          </w:p>
        </w:tc>
      </w:tr>
      <w:tr w:rsidR="00757BDB" w:rsidTr="00441D3D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Нашли ли мужики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счастливого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этой главе? Почему сам поп считает себя несчастливым? Так ли это?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Ну, вот тебе хваленое, Поповское житьё!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достаётся грамота поповскому сынку», «болящий, умирающий, рождающийся в мир не избирают времени»,«Зимой, в морозы лютые, и половодье вешнее иди — куда зовут!» «Нет сердца, выносящего без некоего трепета предсмертное хрипение, надгробное рыдание, сиротскую печаль»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Почёт: «Кого вы называете породой жеребячьею?» «О ком слагаете вы сказки балагурные, и песни непристойные, и всякую хулу?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Мать-попадью степенную, Попову дочь безвинную, Семинариста всякого - Как чествуете вы? Кому вдогон, как мерину, Кричите: «го-го-го»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Богатство: в прошлом, когда господа были богаты и щедро платили за службу во время рождения, крестин, свадеб и похорон священникам жилось хорошо. «Плодилися и множились И нам давали жить..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Теперь время не то - приношения народа попу очень скромны: «...мирские гривенки, Да пироги по праздникам, Да яйца о Святой» С такого не разбогатеешь.«...не брать, так нечем жить»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Покой – жизнь без душевных затрат, без занятий хлопотливых, хотя и нужных другим.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Честь – желание всеобщего уважения.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Мечтает о богатствах, полученных в подарок.</w:t>
            </w:r>
          </w:p>
        </w:tc>
      </w:tr>
      <w:tr w:rsidR="00757BDB" w:rsidTr="00441D3D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в главе изображено положение крестьян? Какие беды выпадают на их долю?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Угоды наши скудные, пески, болота, мхи…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Деваться с хлебом некуда!.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родашь его за сущую безделицу…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Безрадостна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горька и тяжела жизнь крестьянина.</w:t>
            </w:r>
          </w:p>
        </w:tc>
      </w:tr>
      <w:tr w:rsidR="00757BDB" w:rsidTr="00441D3D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слова и выражения рисуют образные картины жизни попа и крестьян? Каково авторское отношение к ним?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если и раздобрится сыра земля-кормилица...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Путь-дорога, солнце-дедушка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Солнце красное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 женщины печальницы, кормилицы, поилицы, рабыни, богомолицы и труженицы вечные…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Олицетворения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Сравнения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Просторечия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Безграничная боль о народе, сочувствие, понимание, забота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Священник близок к народу, сочувствует ему, поддержит в горести и в радости</w:t>
            </w:r>
          </w:p>
        </w:tc>
      </w:tr>
      <w:tr w:rsidR="00757BDB" w:rsidTr="00441D3D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фольклорные элементы можно заметить в главе?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Эпитеты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Сказочный пейзаж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Народные приметы: пошли крутую радугу …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Фольклорные строки помогают приобщиться к внутренней жизни, душе народа.</w:t>
            </w:r>
          </w:p>
        </w:tc>
      </w:tr>
    </w:tbl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во второй половине 19 века проблема духовенства была одной из самых актуальных. Не получая никакого постоянного жалования, священник жил только подношениями прихожан. Уже с поступления в духовные училища, находившиеся в крайней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бедности, будущие священники испытывали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моральные и физические страдания.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"Сельская ярманка»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9"/>
        <w:gridCol w:w="4495"/>
        <w:gridCol w:w="2546"/>
      </w:tblGrid>
      <w:tr w:rsidR="00757BDB" w:rsidTr="00441D3D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цитата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</w:t>
            </w:r>
          </w:p>
        </w:tc>
      </w:tr>
      <w:tr w:rsidR="00757BDB" w:rsidTr="00441D3D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жизненные обстоятельства, по мнению Некрасова, мешали крестьянам быть счастливыми?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Весна нужна крестьянину и ранняя и дружная, а тут – хоть волком вой!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грязи тут не быть…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Ох, жажда православная, куда ты велика!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Когда …дадут понять крестьянину, что розь портрет портретику, что книга книге розь?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Природные условия, не позволяющие вовремя выйти в поле.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Невежество, безграмотность.</w:t>
            </w:r>
          </w:p>
        </w:tc>
      </w:tr>
      <w:tr w:rsidR="00757BDB" w:rsidTr="00441D3D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Каким вам представляется Павлуша Веретенников? Каков его образ жизни? Какие авторские характеристики этого образа вам удалось заметить? Какова его композиционная роль в главе?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Похож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купца.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Любит народ, его песни</w:t>
            </w:r>
          </w:p>
        </w:tc>
      </w:tr>
      <w:tr w:rsidR="00757BDB" w:rsidTr="00441D3D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Какой смысл автор вкладывает и изображение на ярмарке лавочки "с картинами и книгами"? Каково его отношение к народному просвещению?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Картины выбирают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поярче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 подешевле, с генералами предпочтительнее.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Среди книг нет Гоголя и Белинского – «народных заступников».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Необразованность.</w:t>
            </w:r>
          </w:p>
        </w:tc>
      </w:tr>
      <w:tr w:rsidR="00757BDB" w:rsidTr="00441D3D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Какое настроение вызывает эта глава? Почему, несмотря на невзгоды, русский крестьянин не считал себя несчастным? Какие качества русского мужика восхищают автора?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Хмельно,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горласто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празднично, пестро, красно кругом!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Так были разутешены, так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словно каждого он подарил рублём!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Случись, работой, хлебушком ему бы помогли…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Вставляют слово меткое, какого не придумаешь, хоть проглоти перо!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веселиться, забыв о горестях и невзгодах.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Умение радоваться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других.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Умение, сопереживать, сочувствовать, поделиться последним.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Мудрость, остроумие.</w:t>
            </w:r>
          </w:p>
        </w:tc>
      </w:tr>
      <w:tr w:rsidR="00757BDB" w:rsidTr="00441D3D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в главе отразился фольклорный колорит поэмы?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рад бы в рай, да дверь то где?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Всю жизнь свою ты кланялся. Замок – собачка верная…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Видимо-невидимо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поговорка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загадка</w:t>
            </w: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57BDB" w:rsidRDefault="00757BDB" w:rsidP="00441D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элементы сказок</w:t>
            </w:r>
          </w:p>
        </w:tc>
      </w:tr>
    </w:tbl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Подведём итоги анализа главы. Что показал Некрасов в этих главах? Каково его отношение к русскому народу? Назовите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темные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светлые стороны русской души по Некрасову. Какими средствами пользуется автор, изображая своих героев?</w:t>
      </w:r>
    </w:p>
    <w:p w:rsidR="00757BDB" w:rsidRDefault="00757BDB" w:rsidP="00757B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Некрасов задумал изобразить широкое полотно жизни русского народа и его основной массы  - русского крестьянина пореформенной эпохи, показать грабительский характер крестьянской реформы и ухудшение народной участи. Но главное  - это показ таланта, воли, стойкости и оптимизма русского мужика. По своим стилевым особенностям и поэтическим интонациям поэма близка к произведениям фольклора. Композиция поэмы сложна, прежде всего, потому, что на протяжении времени менялся его замысел, произведение так и осталось незавершенным.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Темные стороны – суеверие, пьянство, семейный деспотизм.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Светлые стороны – талантливость, одарённость, стремление и способность осмыслить своё положение, несогласие с существующим порядком.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Согласны ли вы с формулой счастья, сформулированной священником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Выразите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одним словом: Счастье – это ….. </w:t>
      </w:r>
    </w:p>
    <w:p w:rsidR="00757BDB" w:rsidRDefault="00757BDB" w:rsidP="00757B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следующем уроке мы узнаем, что открывается в народе мужикам-правдоискателям.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Яким Нагой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I, гл. 3).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Ермил Гирин (ч. I, гл. 4).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Савелий, богатырь святорусский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III, гл. 3).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Матрена Тимофеевна Корчагина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III, гл. 4—8).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сообщения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.</w:t>
      </w:r>
      <w:proofErr w:type="gramEnd"/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зовут героя? Сколько ему лет? Каков его внешний вид?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Какова его история? Какие беды и невзгоды выпали на его долю?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Как герой рассуждает о жизни, что принимает и что отрицает в крестьянском укладе?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Какими нравственными качествами наделяет автор героя? Как к нему относится?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Каково представление героя о счастье, о путях, которые к нему ведут?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Почему странники не признали героя счастливым?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Какой смысл содержится в говорящей фамилии героя?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Какова смысловая роль фольклорных элементов в главах о герое?</w:t>
      </w:r>
    </w:p>
    <w:p w:rsidR="00757BDB" w:rsidRDefault="00757BDB" w:rsidP="00757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57BDB" w:rsidRPr="00757BDB" w:rsidRDefault="00757BDB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757BDB" w:rsidRPr="00757BDB" w:rsidSect="00C5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7BDB"/>
    <w:rsid w:val="00757BDB"/>
    <w:rsid w:val="00972A31"/>
    <w:rsid w:val="00C5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2020-06-06T18:02:00Z</dcterms:created>
  <dcterms:modified xsi:type="dcterms:W3CDTF">2020-06-06T18:18:00Z</dcterms:modified>
</cp:coreProperties>
</file>